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4DB0" w:rsidRPr="00B63625" w:rsidRDefault="002E4DB0" w:rsidP="00CB78F3">
      <w:pPr>
        <w:jc w:val="right"/>
        <w:rPr>
          <w:rFonts w:ascii="Times New Roman" w:hAnsi="Times New Roman" w:cs="Times New Roman"/>
          <w:sz w:val="24"/>
          <w:szCs w:val="24"/>
        </w:rPr>
      </w:pPr>
      <w:r w:rsidRPr="00B63625">
        <w:rPr>
          <w:rFonts w:ascii="Times New Roman" w:hAnsi="Times New Roman" w:cs="Times New Roman"/>
          <w:sz w:val="24"/>
          <w:szCs w:val="24"/>
        </w:rPr>
        <w:t>Załącznik</w:t>
      </w:r>
      <w:r w:rsidR="00327B37" w:rsidRPr="00B63625">
        <w:rPr>
          <w:rFonts w:ascii="Times New Roman" w:hAnsi="Times New Roman" w:cs="Times New Roman"/>
          <w:sz w:val="24"/>
          <w:szCs w:val="24"/>
        </w:rPr>
        <w:t xml:space="preserve"> nr 1: </w:t>
      </w:r>
      <w:r w:rsidRPr="00B63625">
        <w:rPr>
          <w:rFonts w:ascii="Times New Roman" w:hAnsi="Times New Roman" w:cs="Times New Roman"/>
          <w:sz w:val="24"/>
          <w:szCs w:val="24"/>
        </w:rPr>
        <w:t>szczegółowy opis zamówienia</w:t>
      </w:r>
    </w:p>
    <w:p w:rsidR="002E4DB0" w:rsidRPr="00B63625" w:rsidRDefault="002E4DB0" w:rsidP="00CB78F3">
      <w:pPr>
        <w:rPr>
          <w:rFonts w:ascii="Times New Roman" w:hAnsi="Times New Roman" w:cs="Times New Roman"/>
          <w:sz w:val="24"/>
          <w:szCs w:val="24"/>
        </w:rPr>
      </w:pPr>
    </w:p>
    <w:p w:rsidR="002E4DB0" w:rsidRPr="00B63625" w:rsidRDefault="002E4DB0" w:rsidP="00CB7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25">
        <w:rPr>
          <w:rFonts w:ascii="Times New Roman" w:hAnsi="Times New Roman" w:cs="Times New Roman"/>
          <w:b/>
          <w:sz w:val="24"/>
          <w:szCs w:val="24"/>
        </w:rPr>
        <w:t>SZCZEGÓŁOWY OPIS ZAMÓWIENIA</w:t>
      </w:r>
    </w:p>
    <w:p w:rsidR="007B2FE4" w:rsidRPr="00D41CFE" w:rsidRDefault="007B2FE4" w:rsidP="007B2FE4">
      <w:pPr>
        <w:spacing w:line="240" w:lineRule="atLeast"/>
        <w:ind w:right="4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i </w:t>
      </w:r>
      <w:r w:rsidRPr="00D41CFE">
        <w:rPr>
          <w:rFonts w:ascii="Times New Roman" w:hAnsi="Times New Roman" w:cs="Times New Roman"/>
          <w:b/>
          <w:sz w:val="24"/>
          <w:szCs w:val="24"/>
        </w:rPr>
        <w:t xml:space="preserve">dostawa pomocy dydaktycznych do 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im. B. Prusa </w:t>
      </w:r>
      <w:r w:rsidRPr="00D41CFE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Garnku</w:t>
      </w:r>
      <w:r w:rsidRPr="00D41CFE">
        <w:rPr>
          <w:rFonts w:ascii="Times New Roman" w:hAnsi="Times New Roman" w:cs="Times New Roman"/>
          <w:b/>
          <w:sz w:val="24"/>
          <w:szCs w:val="24"/>
        </w:rPr>
        <w:t>. Zamówienie dotyczy realizowanego projektu pn. „Podstawowa sprawa – wiedza!” w ramach Poddziałania: 11.1.4. Poprawa efektywności kształcenia ogólnego – konkurs dla osi priorytetowej: XI. Wzmocnienie potencjału edukacyjnego dla działania: 11.1. Ograniczenie przedwczesnego kończenia nauki szkolnej oraz zapewnienie równego dostępu do dobrej jakości edukacji elementarnej, kształ</w:t>
      </w:r>
      <w:r>
        <w:rPr>
          <w:rFonts w:ascii="Times New Roman" w:hAnsi="Times New Roman" w:cs="Times New Roman"/>
          <w:b/>
          <w:sz w:val="24"/>
          <w:szCs w:val="24"/>
        </w:rPr>
        <w:t xml:space="preserve">cenia podstawowego i średniego. Projekt </w:t>
      </w:r>
      <w:r w:rsidRPr="00D41CFE">
        <w:rPr>
          <w:rFonts w:ascii="Times New Roman" w:hAnsi="Times New Roman" w:cs="Times New Roman"/>
          <w:b/>
          <w:sz w:val="24"/>
          <w:szCs w:val="24"/>
        </w:rPr>
        <w:t>realizowany w ramach Reg</w:t>
      </w:r>
      <w:r>
        <w:rPr>
          <w:rFonts w:ascii="Times New Roman" w:hAnsi="Times New Roman" w:cs="Times New Roman"/>
          <w:b/>
          <w:sz w:val="24"/>
          <w:szCs w:val="24"/>
        </w:rPr>
        <w:t xml:space="preserve">ionalnego Programu Operacyjnego </w:t>
      </w:r>
      <w:r w:rsidRPr="00D41CFE">
        <w:rPr>
          <w:rFonts w:ascii="Times New Roman" w:hAnsi="Times New Roman" w:cs="Times New Roman"/>
          <w:b/>
          <w:sz w:val="24"/>
          <w:szCs w:val="24"/>
        </w:rPr>
        <w:t>Województwa Śląskiego na lata 2014 – 2020.</w:t>
      </w:r>
    </w:p>
    <w:tbl>
      <w:tblPr>
        <w:tblStyle w:val="Siatkatabelijasna"/>
        <w:tblW w:w="9351" w:type="dxa"/>
        <w:tblLook w:val="04A0" w:firstRow="1" w:lastRow="0" w:firstColumn="1" w:lastColumn="0" w:noHBand="0" w:noVBand="1"/>
      </w:tblPr>
      <w:tblGrid>
        <w:gridCol w:w="797"/>
        <w:gridCol w:w="2742"/>
        <w:gridCol w:w="709"/>
        <w:gridCol w:w="5103"/>
      </w:tblGrid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35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35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35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356B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35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Waga szalkowa z odważnikami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356B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63625" w:rsidRPr="009B2991" w:rsidRDefault="00B63625" w:rsidP="009B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Wykonana z metalu waga z 7 odważnikami o wadze:</w:t>
            </w:r>
            <w:r w:rsidR="009B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2 x 200g, 1 x 100g, 1 x 50g, 2 x 20g, 1 x 10g</w:t>
            </w:r>
            <w:r w:rsidR="009B2991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ym.: 26 x 15 cm</w:t>
            </w:r>
            <w:r w:rsidR="009B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9B2991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eliwne odważniki:1 x 500 g, 1 x 200 g, 2 x 100 g</w:t>
            </w:r>
            <w:r w:rsidR="009B2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9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osiężne odważniki: 1 x 50 g, 1 x 20 g, 2 x </w:t>
            </w:r>
            <w:r w:rsidR="009B2991">
              <w:rPr>
                <w:rFonts w:ascii="Times New Roman" w:hAnsi="Times New Roman" w:cs="Times New Roman"/>
                <w:sz w:val="24"/>
                <w:szCs w:val="24"/>
              </w:rPr>
              <w:t>10 g, 1 x 5 g, 2 x 2 g, 1 x 1 g, d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rewniane opakowanie.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356B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35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Wiatromierz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356B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63625" w:rsidRPr="009B2991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Wiatromierz Wilde'a Wymiary - 175 x 360 mm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Ciężar - 0,87 kg c. 138zł – 2 szt.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9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Anenometr</w:t>
            </w:r>
            <w:proofErr w:type="spellEnd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- Wymiary: 28cm x 19cm.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Deszczomierz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Wymiary: 16cm x 8cm., 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Barometr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63625" w:rsidRPr="00B63625" w:rsidRDefault="008C51E4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Przenośna stacja pogody.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Higrometr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Termohigrometr</w:t>
            </w:r>
            <w:proofErr w:type="spellEnd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 bimet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aliczny Termometr z higrometrem.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areometrów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W zestawie 5 aerometrów w zakresach od 0,700 do 1,200 g/cm³ • dł. całkowita od 18 do 30 cm.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siłomierzy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Zestaw zawiera siłomierze (dynamometry): Siłomierze: 1N, 5N, 10N, 20N, 50N. Przeźroczysty korpus ze skalą w gramach umieszczoną na korpusie. Całość zapakowana w plastikowym kuferku.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Miernik uniwersalny wartości elektrycznych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Miernik uniwersalny cyfrowy, typu 1070 z pomiarem temperatury.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Kompas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63625" w:rsidRPr="00B63625" w:rsidRDefault="009B2991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3625" w:rsidRPr="00B63625">
              <w:rPr>
                <w:rFonts w:ascii="Times New Roman" w:hAnsi="Times New Roman" w:cs="Times New Roman"/>
                <w:sz w:val="24"/>
                <w:szCs w:val="24"/>
              </w:rPr>
              <w:t>kładany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Cylinder miarowy plastikowy różnej wielkości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Komplet 7 cylindrów miarowych o pojemnościach, kolejno: 10, 25, 50, 100, 250, 500 i 1000 ml. Wykonane z trwałego polipropylenu.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Globus konturowy podświetlany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Globus konturowy 250mm, podświetlany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Mapy ścienne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Mapy świata fizyczne: Azja, Półkula zachodnia, Afryka, Antarktyda , świat mapa krajobrazowa.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Obrotowa mapa ziemi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 Tellurium - Model układu Słońce-Ziemia-Księżyc, wykorzystywany na lekcjach geografii i astronomii do wyjaśniania obserwowanych na Ziemi zjawisk astronomicznych, tj. zaćmienia, fazy Księżyca czy pory roku. Tar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cza opisana w języku polskim.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Szkielet człowieka naturalnej wielkości z ruchomymi elementami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Szkielet człowieka 170 cm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Przewodniki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B63625" w:rsidRPr="00B63625" w:rsidRDefault="007B2FE4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różnych przewodników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Atlasy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B63625" w:rsidRPr="008A3327" w:rsidRDefault="00FF2882" w:rsidP="008A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3327" w:rsidRPr="008A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>Atlas Aleksandra Halarewicz, Atlas Roślin -wyd.</w:t>
            </w: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>Multico</w:t>
            </w:r>
            <w:r w:rsidR="008A3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>2. Atlas chwastów -Adam Paradowski,</w:t>
            </w:r>
            <w:r w:rsidR="008A3327">
              <w:rPr>
                <w:rFonts w:ascii="Times New Roman" w:hAnsi="Times New Roman" w:cs="Times New Roman"/>
                <w:sz w:val="24"/>
                <w:szCs w:val="24"/>
              </w:rPr>
              <w:br/>
              <w:t>3. Jaki to kwiat -</w:t>
            </w: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 xml:space="preserve">atlas dla dzieci, </w:t>
            </w:r>
            <w:r w:rsidR="008A3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>4. Jakie to drzewo – a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tlas dla dzieci wydawnictwo SBM,</w:t>
            </w:r>
            <w:r w:rsidR="008A3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>5. Atlas geograficzny „Polsk</w:t>
            </w:r>
            <w:r w:rsidR="008A3327" w:rsidRPr="008A3327">
              <w:rPr>
                <w:rFonts w:ascii="Times New Roman" w:hAnsi="Times New Roman" w:cs="Times New Roman"/>
                <w:sz w:val="24"/>
                <w:szCs w:val="24"/>
              </w:rPr>
              <w:t>a, kontynenty, świat” Nowa Era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327" w:rsidRPr="008A3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327">
              <w:rPr>
                <w:rFonts w:ascii="Times New Roman" w:hAnsi="Times New Roman" w:cs="Times New Roman"/>
                <w:sz w:val="24"/>
                <w:szCs w:val="24"/>
              </w:rPr>
              <w:t>6. Atlas ilustro</w:t>
            </w:r>
            <w:r w:rsidR="008A3327" w:rsidRPr="008A3327">
              <w:rPr>
                <w:rFonts w:ascii="Times New Roman" w:hAnsi="Times New Roman" w:cs="Times New Roman"/>
                <w:sz w:val="24"/>
                <w:szCs w:val="24"/>
              </w:rPr>
              <w:t>wany Świat przyrody – Nowa Era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Wskaźnik laserowy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3625" w:rsidRPr="00B63625" w:rsidRDefault="00FF2882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Wskaźnik laserowy -prezenter </w:t>
            </w: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Targus</w:t>
            </w:r>
            <w:proofErr w:type="spellEnd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 AMP13EU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Okulary ochronne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63625" w:rsidRPr="00B63625" w:rsidRDefault="00FF2882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wygodne, duże okulary zapewniające maksymalną ochronę oczu • soczewki z powłoką przeciw zarysowaniom </w:t>
            </w: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anti-scratch</w:t>
            </w:r>
            <w:proofErr w:type="spellEnd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 • kolor soczewek: przezroczyste • materiał: poliwęglan PC • otwory na łańcuszek do zawieszania na szyi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miernicza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3625" w:rsidRPr="00B63625" w:rsidRDefault="00FF2882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Taśma miernicza 20 m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szkoleniowy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103" w:type="dxa"/>
          </w:tcPr>
          <w:p w:rsidR="00B63625" w:rsidRPr="00B63625" w:rsidRDefault="00FF2882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Zeszyt B5 64 kartkowy, blok biurowy A4- 50 kartek, długopis niebieski żelowy, ołówek, gumka, zestaw </w:t>
            </w:r>
            <w:r>
              <w:lastRenderedPageBreak/>
              <w:t xml:space="preserve">przyrządów matematycznych ( linijka 20 cm, ekierka, kątomierz, cyrkiel), Papier ksero 500 kartek, 80 </w:t>
            </w:r>
            <w:r w:rsidR="008C51E4">
              <w:t>mg/ ryza.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Przyrząd magnetyczny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63625" w:rsidRPr="00FF2882" w:rsidRDefault="00FF2882" w:rsidP="00B6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Komplet 6 przyrządów tablicowych z trwałego tworzywa sztucznego, dobrej jakości. Zawiera linijkę o długości 100 cm, dwie ekierki (60°-30°-90° oraz 45°-45°-90°, 60 cm), kątomierz, cyrkiel z przyssawkami oraz wskaźnik o długości 100 cm. Cztery pierwsze przyrządy posiadają uchwyty.</w:t>
            </w:r>
          </w:p>
        </w:tc>
      </w:tr>
      <w:tr w:rsidR="00B63625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2" w:type="dxa"/>
            <w:noWrap/>
            <w:hideMark/>
          </w:tcPr>
          <w:p w:rsidR="00B63625" w:rsidRPr="00B63625" w:rsidRDefault="00B63625" w:rsidP="00B63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Bryły i ich siatki</w:t>
            </w:r>
          </w:p>
        </w:tc>
        <w:tc>
          <w:tcPr>
            <w:tcW w:w="709" w:type="dxa"/>
            <w:noWrap/>
            <w:hideMark/>
          </w:tcPr>
          <w:p w:rsidR="00B63625" w:rsidRPr="00B63625" w:rsidRDefault="00B63625" w:rsidP="00B636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F2882" w:rsidRPr="00B63625" w:rsidRDefault="00FF2882" w:rsidP="00F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Zestaw brył geometrycznych, wykonanych z przeźroczystego tworzywa sztucznego z zaznaczonymi wysokościami i przekątnymi.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>Wysokość brył: 17 cm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>Waga zestawu: 1,75 kg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skład wielościanów prawidłowych wchodzą: </w:t>
            </w:r>
          </w:p>
          <w:p w:rsidR="00FF2882" w:rsidRPr="00B63625" w:rsidRDefault="00FF2882" w:rsidP="00F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graniastosłup o podstawie kwadratu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882" w:rsidRPr="00B63625" w:rsidRDefault="00FF2882" w:rsidP="00F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graniastosłup o podstawie sześciokąta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882" w:rsidRPr="00B63625" w:rsidRDefault="00FF2882" w:rsidP="00F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graniastosłup o podstawie trójkąta ostrosłup o podstawie sześciokąta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882" w:rsidRPr="00B63625" w:rsidRDefault="00FF2882" w:rsidP="00F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ostrosłup o podstawie czworokąta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2882" w:rsidRPr="00B63625" w:rsidRDefault="00FF2882" w:rsidP="00FF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ostrosłup o podstawie trójkąta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3625" w:rsidRPr="00B63625" w:rsidRDefault="00FF2882" w:rsidP="008C5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Zestaw "otwartych" brył geometrycznych (h=8 cm) wykonanych z przezroczystego plastiku: stożek, walec, sześcian, prostopadłościan, graniastosłupy prawidłowe - trójkątny i sześciokątny, ostrosłupy prawidłowe - trójkątny i czworokątny. Wszystkie bryły można napełniać płynem lub materiałem sypkim w celu porównywania objętości. Wszystkie posiadają kolorowe siatki, które wsuwa się w środek transparentnych elementów zestawu. Zestaw wielofunkcyjny prezentujący bryły jednocześnie w trzech i w dwóch wymiarach.</w:t>
            </w:r>
          </w:p>
        </w:tc>
      </w:tr>
      <w:tr w:rsidR="00856981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856981" w:rsidRPr="00B63625" w:rsidRDefault="00856981" w:rsidP="00856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2" w:type="dxa"/>
            <w:noWrap/>
            <w:hideMark/>
          </w:tcPr>
          <w:p w:rsidR="00856981" w:rsidRPr="00B63625" w:rsidRDefault="00856981" w:rsidP="00856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Plansze matematyczne</w:t>
            </w:r>
          </w:p>
        </w:tc>
        <w:tc>
          <w:tcPr>
            <w:tcW w:w="709" w:type="dxa"/>
            <w:noWrap/>
            <w:hideMark/>
          </w:tcPr>
          <w:p w:rsidR="00856981" w:rsidRPr="00B63625" w:rsidRDefault="00856981" w:rsidP="00856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56981" w:rsidRPr="00B63625" w:rsidRDefault="008C51E4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Plansze dydaktyczne pomocne podczas nauki matematyki w klasach IV-VI szkoły podstawowej. Zestaw składa się z 5 ofoliowanych wyposażonych w zawieszkę i listwy metalowe plansz o wymiarach 70cm x 100cm.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>Tematyka plansz: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Działania na liczbach i wyrażeniach. Cechy podzielności liczb naturalnych.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Ułamki.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Pola i obwody figur płaskich.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Pola i objętości figur przestrzennych.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Wielościany foremne i ich siatki.</w:t>
            </w:r>
          </w:p>
          <w:p w:rsidR="00856981" w:rsidRPr="00B63625" w:rsidRDefault="008C51E4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Arytmetyka i algebra to zestaw tablic do wykorzystania na zajęciach matematyki drugiego etapu edukacyjnego (klasy IV - VI szkoły podstawowej)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W zestawie znajdują się takie tablice: </w:t>
            </w:r>
          </w:p>
          <w:p w:rsidR="00856981" w:rsidRPr="00B63625" w:rsidRDefault="00856981" w:rsidP="008A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1 — Działania arytmetyczne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2a, 2b — Prawa działań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>3 — Rzymski system zapisu liczb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— Zbiory liczbowe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5a, 5b, 5c, 5d, — Porównywanie ułamków zwykłych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5e, - Działania na </w:t>
            </w: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ulamkach</w:t>
            </w:r>
            <w:proofErr w:type="spellEnd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 zwykłych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6a — Ułamki dziesiętne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>6b — Mnożenie i dzielenie ułamków dziesiętnych przez 10, 100, 1000...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6c — Działania pisemne na ułamkach dziesiętnych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7a — Liczby całkowite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>7b — Działania na liczbach całkowitych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— Potęgi,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>9 — Pierwiastki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— Procenty 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>11 — Jednostki masy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— Kalendarz i czas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 — Droga, prędkość czas </w:t>
            </w:r>
          </w:p>
        </w:tc>
      </w:tr>
      <w:tr w:rsidR="00856981" w:rsidRPr="00B63625" w:rsidTr="00B63625">
        <w:trPr>
          <w:trHeight w:val="255"/>
        </w:trPr>
        <w:tc>
          <w:tcPr>
            <w:tcW w:w="797" w:type="dxa"/>
            <w:noWrap/>
            <w:hideMark/>
          </w:tcPr>
          <w:p w:rsidR="00856981" w:rsidRPr="00B63625" w:rsidRDefault="00856981" w:rsidP="00856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42" w:type="dxa"/>
            <w:noWrap/>
            <w:hideMark/>
          </w:tcPr>
          <w:p w:rsidR="00856981" w:rsidRPr="00B63625" w:rsidRDefault="00856981" w:rsidP="00856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Mikroskop z kamerą </w:t>
            </w:r>
            <w:proofErr w:type="spellStart"/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709" w:type="dxa"/>
            <w:noWrap/>
            <w:hideMark/>
          </w:tcPr>
          <w:p w:rsidR="00856981" w:rsidRPr="00B63625" w:rsidRDefault="00856981" w:rsidP="00856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Parametry kamery w mikroskopie </w:t>
            </w: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Genetic</w:t>
            </w:r>
            <w:proofErr w:type="spellEnd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 Pro </w:t>
            </w:r>
          </w:p>
          <w:p w:rsidR="00856981" w:rsidRPr="00B63625" w:rsidRDefault="008C51E4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sensor: 1/2" CMOS,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 xml:space="preserve">rozdzielczość: 1280 x 1024 (1,3 </w:t>
            </w: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6981" w:rsidRPr="00B63625" w:rsidRDefault="008C51E4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24-bit,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czułość: 1.8v@550μm/</w:t>
            </w: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ekspozycja: Manualna/Auto, czas ekspozycji 1 s – 500 ms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6981" w:rsidRPr="00B63625" w:rsidRDefault="00856981" w:rsidP="008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SNR (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>odstęp sygnału od szumu): &gt;45dB,</w:t>
            </w:r>
          </w:p>
          <w:p w:rsidR="00856981" w:rsidRPr="00B63625" w:rsidRDefault="00856981" w:rsidP="008A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zakres dynamiczny</w:t>
            </w:r>
            <w:r w:rsidR="008C51E4">
              <w:rPr>
                <w:rFonts w:ascii="Times New Roman" w:hAnsi="Times New Roman" w:cs="Times New Roman"/>
                <w:sz w:val="24"/>
                <w:szCs w:val="24"/>
              </w:rPr>
              <w:t xml:space="preserve">: 62 </w:t>
            </w:r>
            <w:proofErr w:type="spellStart"/>
            <w:r w:rsidR="008C51E4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981" w:rsidRPr="00B63625" w:rsidTr="00B63625">
        <w:trPr>
          <w:trHeight w:val="98"/>
        </w:trPr>
        <w:tc>
          <w:tcPr>
            <w:tcW w:w="797" w:type="dxa"/>
            <w:noWrap/>
            <w:hideMark/>
          </w:tcPr>
          <w:p w:rsidR="00856981" w:rsidRPr="00B63625" w:rsidRDefault="00856981" w:rsidP="00856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2" w:type="dxa"/>
            <w:noWrap/>
            <w:hideMark/>
          </w:tcPr>
          <w:p w:rsidR="00856981" w:rsidRPr="00B63625" w:rsidRDefault="00856981" w:rsidP="00856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Preparaty do badań pod mikroskopem</w:t>
            </w:r>
          </w:p>
        </w:tc>
        <w:tc>
          <w:tcPr>
            <w:tcW w:w="709" w:type="dxa"/>
            <w:noWrap/>
            <w:hideMark/>
          </w:tcPr>
          <w:p w:rsidR="00856981" w:rsidRPr="00B63625" w:rsidRDefault="00856981" w:rsidP="00856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6981" w:rsidRPr="00B63625" w:rsidRDefault="00856981" w:rsidP="008A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Zestaw 25 preparatów w drewnianym pudełku –</w:t>
            </w:r>
            <w:proofErr w:type="spellStart"/>
            <w:r w:rsidRPr="00B63625">
              <w:rPr>
                <w:rFonts w:ascii="Times New Roman" w:hAnsi="Times New Roman" w:cs="Times New Roman"/>
                <w:sz w:val="24"/>
                <w:szCs w:val="24"/>
              </w:rPr>
              <w:t>Educarium</w:t>
            </w:r>
            <w:proofErr w:type="spellEnd"/>
            <w:r w:rsidR="008C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84A19" w:rsidRPr="00B63625" w:rsidRDefault="00D84A19" w:rsidP="0085698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B0" w:rsidRPr="00B63625" w:rsidRDefault="002E4DB0" w:rsidP="00CB78F3">
      <w:pPr>
        <w:rPr>
          <w:rFonts w:ascii="Times New Roman" w:hAnsi="Times New Roman" w:cs="Times New Roman"/>
          <w:sz w:val="24"/>
          <w:szCs w:val="24"/>
        </w:rPr>
      </w:pPr>
    </w:p>
    <w:sectPr w:rsidR="002E4DB0" w:rsidRPr="00B63625" w:rsidSect="00CB7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45" w:left="1418" w:header="426" w:footer="81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EA" w:rsidRDefault="002274EA">
      <w:pPr>
        <w:spacing w:after="0" w:line="240" w:lineRule="auto"/>
      </w:pPr>
      <w:r>
        <w:separator/>
      </w:r>
    </w:p>
  </w:endnote>
  <w:endnote w:type="continuationSeparator" w:id="0">
    <w:p w:rsidR="002274EA" w:rsidRDefault="0022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AD" w:rsidRDefault="00A50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B0" w:rsidRDefault="002E4DB0">
    <w:pPr>
      <w:pStyle w:val="Stopka"/>
      <w:tabs>
        <w:tab w:val="left" w:pos="338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AD" w:rsidRDefault="00A50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EA" w:rsidRDefault="002274EA">
      <w:pPr>
        <w:spacing w:after="0" w:line="240" w:lineRule="auto"/>
      </w:pPr>
      <w:r>
        <w:separator/>
      </w:r>
    </w:p>
  </w:footnote>
  <w:footnote w:type="continuationSeparator" w:id="0">
    <w:p w:rsidR="002274EA" w:rsidRDefault="0022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AD" w:rsidRDefault="00A50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AD" w:rsidRDefault="00337CCA" w:rsidP="00A500AD">
    <w:pPr>
      <w:pStyle w:val="Nagwek"/>
      <w:jc w:val="center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443220" cy="802005"/>
          <wp:effectExtent l="0" t="0" r="508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0AD" w:rsidRDefault="00A500AD" w:rsidP="00A500AD">
    <w:pPr>
      <w:tabs>
        <w:tab w:val="left" w:pos="2835"/>
      </w:tabs>
      <w:jc w:val="center"/>
      <w:rPr>
        <w:rFonts w:ascii="Verdana" w:hAnsi="Verdana"/>
        <w:sz w:val="14"/>
        <w:szCs w:val="16"/>
      </w:rPr>
    </w:pPr>
    <w:r>
      <w:rPr>
        <w:rFonts w:ascii="Verdana" w:hAnsi="Verdana"/>
        <w:sz w:val="18"/>
        <w:szCs w:val="16"/>
      </w:rPr>
      <w:t xml:space="preserve">Projekt pn. „Podstawowa sprawa – wiedza!” współfinansowany ze środków Unii Europejskiej </w:t>
    </w:r>
    <w:r>
      <w:rPr>
        <w:rFonts w:ascii="Verdana" w:hAnsi="Verdana"/>
        <w:sz w:val="18"/>
        <w:szCs w:val="16"/>
      </w:rPr>
      <w:br/>
      <w:t>w ramach Europejskiego Funduszu Społecznego</w:t>
    </w:r>
  </w:p>
  <w:p w:rsidR="002E4DB0" w:rsidRPr="00A500AD" w:rsidRDefault="002E4DB0" w:rsidP="00A500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AD" w:rsidRDefault="00A50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97057"/>
    <w:multiLevelType w:val="hybridMultilevel"/>
    <w:tmpl w:val="A3766788"/>
    <w:lvl w:ilvl="0" w:tplc="224663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AF2"/>
    <w:multiLevelType w:val="multilevel"/>
    <w:tmpl w:val="416652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B10FBF"/>
    <w:multiLevelType w:val="hybridMultilevel"/>
    <w:tmpl w:val="8448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215"/>
    <w:multiLevelType w:val="hybridMultilevel"/>
    <w:tmpl w:val="B50AF278"/>
    <w:lvl w:ilvl="0" w:tplc="7158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EF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A8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46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4B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C2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8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C3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21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A2378"/>
    <w:multiLevelType w:val="hybridMultilevel"/>
    <w:tmpl w:val="4852BE60"/>
    <w:lvl w:ilvl="0" w:tplc="B8F62B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67455"/>
    <w:multiLevelType w:val="multilevel"/>
    <w:tmpl w:val="4EA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9575E"/>
    <w:multiLevelType w:val="multilevel"/>
    <w:tmpl w:val="DDF47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6D57F0"/>
    <w:multiLevelType w:val="multilevel"/>
    <w:tmpl w:val="B5EC92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7CF1095E"/>
    <w:multiLevelType w:val="hybridMultilevel"/>
    <w:tmpl w:val="3C8C2462"/>
    <w:lvl w:ilvl="0" w:tplc="327AD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146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E5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A81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25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527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68F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9C1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DA1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9F"/>
    <w:rsid w:val="00166E9F"/>
    <w:rsid w:val="001E4601"/>
    <w:rsid w:val="00214D07"/>
    <w:rsid w:val="002274EA"/>
    <w:rsid w:val="002E4DB0"/>
    <w:rsid w:val="00327B37"/>
    <w:rsid w:val="00337CCA"/>
    <w:rsid w:val="004F243A"/>
    <w:rsid w:val="004F63FA"/>
    <w:rsid w:val="00697364"/>
    <w:rsid w:val="006E1B24"/>
    <w:rsid w:val="00786875"/>
    <w:rsid w:val="007B2FE4"/>
    <w:rsid w:val="00856981"/>
    <w:rsid w:val="008A3327"/>
    <w:rsid w:val="008C51E4"/>
    <w:rsid w:val="00917C3E"/>
    <w:rsid w:val="00971C3B"/>
    <w:rsid w:val="009B2991"/>
    <w:rsid w:val="009E3004"/>
    <w:rsid w:val="00A500AD"/>
    <w:rsid w:val="00AF2D78"/>
    <w:rsid w:val="00B445D6"/>
    <w:rsid w:val="00B63625"/>
    <w:rsid w:val="00BE2888"/>
    <w:rsid w:val="00BE6230"/>
    <w:rsid w:val="00C9056E"/>
    <w:rsid w:val="00CB4A1D"/>
    <w:rsid w:val="00CB78F3"/>
    <w:rsid w:val="00D84A19"/>
    <w:rsid w:val="00E70255"/>
    <w:rsid w:val="00FC3770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EFD68667-E715-47FC-850D-DB2A817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5"/>
      <w:color w:val="00000A"/>
      <w:sz w:val="22"/>
      <w:szCs w:val="22"/>
      <w:lang w:eastAsia="zh-CN"/>
    </w:rPr>
  </w:style>
  <w:style w:type="paragraph" w:styleId="Nagwek1">
    <w:name w:val="heading 1"/>
    <w:basedOn w:val="Nagwek"/>
    <w:qFormat/>
    <w:pPr>
      <w:widowControl w:val="0"/>
      <w:tabs>
        <w:tab w:val="left" w:pos="0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2">
    <w:name w:val="heading 2"/>
    <w:basedOn w:val="Nagwek"/>
    <w:qFormat/>
    <w:pPr>
      <w:widowControl w:val="0"/>
      <w:tabs>
        <w:tab w:val="left" w:pos="0"/>
      </w:tabs>
      <w:spacing w:before="200"/>
      <w:ind w:left="576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agwek"/>
    <w:qFormat/>
    <w:pPr>
      <w:widowControl w:val="0"/>
      <w:tabs>
        <w:tab w:val="left" w:pos="0"/>
      </w:tabs>
      <w:spacing w:before="140"/>
      <w:ind w:left="720" w:hanging="720"/>
      <w:outlineLvl w:val="2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</w:style>
  <w:style w:type="character" w:customStyle="1" w:styleId="StopkaZnak">
    <w:name w:val="Stopka Znak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TekstdymkaZnak1">
    <w:name w:val="Tekst dymka Znak1"/>
    <w:semiHidden/>
    <w:qFormat/>
    <w:rPr>
      <w:rFonts w:ascii="Tahoma" w:eastAsia="SimSun" w:hAnsi="Tahoma" w:cs="Tahoma"/>
      <w:sz w:val="16"/>
      <w:szCs w:val="16"/>
      <w:lang w:eastAsia="zh-CN"/>
    </w:rPr>
  </w:style>
  <w:style w:type="character" w:customStyle="1" w:styleId="Mocnowyrniony">
    <w:name w:val="Mocno wyróżniony"/>
    <w:qFormat/>
    <w:rPr>
      <w:b/>
      <w:b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wcityZnak">
    <w:name w:val="Tekst podstawowy wcięty Znak"/>
    <w:qFormat/>
    <w:rPr>
      <w:rFonts w:ascii="Calibri" w:eastAsia="SimSun" w:hAnsi="Calibri" w:cs="font235"/>
      <w:sz w:val="22"/>
      <w:szCs w:val="22"/>
      <w:lang w:eastAsia="zh-C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semiHidden/>
    <w:qFormat/>
    <w:rPr>
      <w:rFonts w:ascii="Calibri" w:eastAsia="SimSun" w:hAnsi="Calibri" w:cs="font235"/>
      <w:lang w:eastAsia="zh-CN"/>
    </w:rPr>
  </w:style>
  <w:style w:type="character" w:styleId="Odwoanieprzypisudolnego">
    <w:name w:val="footnote reference"/>
    <w:semiHidden/>
    <w:unhideWhenUsed/>
    <w:qFormat/>
    <w:rPr>
      <w:vertAlign w:val="superscript"/>
    </w:rPr>
  </w:style>
  <w:style w:type="character" w:customStyle="1" w:styleId="Nagwek5Znak">
    <w:name w:val="Nagłówek 5 Znak"/>
    <w:semiHidden/>
    <w:qFormat/>
    <w:rPr>
      <w:rFonts w:ascii="Cambria" w:eastAsia="Cambria" w:hAnsi="Cambria" w:cs="Cambria"/>
      <w:color w:val="243F60"/>
      <w:sz w:val="22"/>
      <w:szCs w:val="22"/>
      <w:lang w:eastAsia="zh-CN"/>
    </w:rPr>
  </w:style>
  <w:style w:type="character" w:customStyle="1" w:styleId="Nagwek6Znak">
    <w:name w:val="Nagłówek 6 Znak"/>
    <w:semiHidden/>
    <w:qFormat/>
    <w:rPr>
      <w:rFonts w:ascii="Cambria" w:eastAsia="Cambria" w:hAnsi="Cambria" w:cs="Cambria"/>
      <w:i/>
      <w:iCs/>
      <w:color w:val="243F60"/>
      <w:sz w:val="22"/>
      <w:szCs w:val="22"/>
      <w:lang w:eastAsia="zh-CN"/>
    </w:rPr>
  </w:style>
  <w:style w:type="character" w:customStyle="1" w:styleId="cpvdrzewo3">
    <w:name w:val="cpv_drzewo_3"/>
    <w:basedOn w:val="Domylnaczcionkaakapitu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qFormat/>
    <w:rPr>
      <w:rFonts w:cs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next w:val="Tekstpodstawowy1"/>
    <w:semiHidden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odstawowy1">
    <w:name w:val="Tekst podstawowy1"/>
    <w:basedOn w:val="Normalny"/>
    <w:qFormat/>
    <w:pPr>
      <w:suppressAutoHyphens w:val="0"/>
      <w:spacing w:after="140" w:line="288" w:lineRule="auto"/>
    </w:pPr>
    <w:rPr>
      <w:rFonts w:eastAsia="Calibri" w:cs="Calibri"/>
      <w:lang w:eastAsia="en-US"/>
    </w:rPr>
  </w:style>
  <w:style w:type="paragraph" w:styleId="Lista">
    <w:name w:val="List"/>
    <w:basedOn w:val="Tekstpodstawowy1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semiHidden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kocowego1">
    <w:name w:val="Tekst przypisu końcowego1"/>
    <w:basedOn w:val="Normalny"/>
    <w:qFormat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  <w:textAlignment w:val="baseline"/>
    </w:pPr>
    <w:rPr>
      <w:rFonts w:ascii="Liberation Serif" w:hAnsi="Liberation Serif" w:cs="Arial"/>
      <w:sz w:val="24"/>
      <w:szCs w:val="24"/>
      <w:lang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paragraph" w:customStyle="1" w:styleId="Tekstpodstawowy10">
    <w:name w:val="Tekst podstawowy1"/>
    <w:basedOn w:val="Normalny"/>
    <w:qFormat/>
    <w:pPr>
      <w:spacing w:after="120"/>
    </w:pPr>
  </w:style>
  <w:style w:type="paragraph" w:styleId="Tekstprzypisudolnego">
    <w:name w:val="footnote text"/>
    <w:basedOn w:val="Normalny"/>
    <w:semiHidden/>
    <w:unhideWhenUsed/>
    <w:qFormat/>
    <w:pPr>
      <w:spacing w:after="0" w:line="240" w:lineRule="auto"/>
    </w:pPr>
    <w:rPr>
      <w:sz w:val="20"/>
      <w:szCs w:val="20"/>
    </w:rPr>
  </w:style>
  <w:style w:type="paragraph" w:customStyle="1" w:styleId="Akapitzlist2">
    <w:name w:val="Akapit z listą2"/>
    <w:basedOn w:val="Normalny"/>
    <w:qFormat/>
    <w:pPr>
      <w:ind w:left="720"/>
      <w:contextualSpacing/>
    </w:pPr>
  </w:style>
  <w:style w:type="paragraph" w:customStyle="1" w:styleId="styl1">
    <w:name w:val="styl1"/>
    <w:basedOn w:val="Normalny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styl2">
    <w:name w:val="styl2"/>
    <w:basedOn w:val="Normalny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styl5">
    <w:name w:val="styl5"/>
    <w:basedOn w:val="Normalny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fn">
    <w:name w:val="fn"/>
    <w:basedOn w:val="Domylnaczcionkaakapitu"/>
    <w:rsid w:val="00D84A19"/>
  </w:style>
  <w:style w:type="character" w:customStyle="1" w:styleId="Podtytu1">
    <w:name w:val="Podtytuł1"/>
    <w:basedOn w:val="Domylnaczcionkaakapitu"/>
    <w:rsid w:val="00D84A19"/>
  </w:style>
  <w:style w:type="table" w:styleId="Zwykatabela1">
    <w:name w:val="Plain Table 1"/>
    <w:basedOn w:val="Standardowy"/>
    <w:uiPriority w:val="41"/>
    <w:rsid w:val="00B636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636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B636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505E-7DA7-4228-87ED-D7C8A179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 szczegółowy opis zamówienia</vt:lpstr>
    </vt:vector>
  </TitlesOfParts>
  <Company>HP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 szczegółowy opis zamówienia</dc:title>
  <dc:creator>TOSHIBA</dc:creator>
  <cp:lastModifiedBy>Karolina Gonera</cp:lastModifiedBy>
  <cp:revision>8</cp:revision>
  <cp:lastPrinted>2019-02-22T13:33:00Z</cp:lastPrinted>
  <dcterms:created xsi:type="dcterms:W3CDTF">2019-02-05T17:25:00Z</dcterms:created>
  <dcterms:modified xsi:type="dcterms:W3CDTF">2019-02-22T13:54:00Z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